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D122" w14:textId="486D48D3" w:rsidR="00B876D3" w:rsidRPr="002E5C65" w:rsidRDefault="00221CAD" w:rsidP="00221CAD">
      <w:pPr>
        <w:jc w:val="center"/>
        <w:rPr>
          <w:b/>
          <w:bCs/>
          <w:sz w:val="32"/>
          <w:szCs w:val="32"/>
          <w:u w:val="single"/>
        </w:rPr>
      </w:pPr>
      <w:r w:rsidRPr="002E5C65">
        <w:rPr>
          <w:b/>
          <w:bCs/>
          <w:sz w:val="32"/>
          <w:szCs w:val="32"/>
          <w:u w:val="single"/>
        </w:rPr>
        <w:t>CONDITIONS GENERALES DE VENTE DE MARCHANDISES</w:t>
      </w:r>
    </w:p>
    <w:p w14:paraId="59C77F87" w14:textId="77777777" w:rsidR="00221CAD" w:rsidRDefault="00221CAD" w:rsidP="00221CAD">
      <w:pPr>
        <w:rPr>
          <w:sz w:val="24"/>
          <w:szCs w:val="24"/>
        </w:rPr>
      </w:pPr>
    </w:p>
    <w:p w14:paraId="1D6D9680" w14:textId="77777777" w:rsidR="002E5C65" w:rsidRPr="002E5C65" w:rsidRDefault="002E5C65" w:rsidP="00221CAD">
      <w:pPr>
        <w:rPr>
          <w:sz w:val="24"/>
          <w:szCs w:val="24"/>
        </w:rPr>
      </w:pPr>
    </w:p>
    <w:p w14:paraId="7B7CBBA7" w14:textId="6638A397" w:rsidR="00221CAD" w:rsidRPr="002E5C65" w:rsidRDefault="00221CAD" w:rsidP="00221CAD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="00930DEE" w:rsidRPr="002E5C65">
        <w:rPr>
          <w:b/>
          <w:bCs/>
          <w:sz w:val="28"/>
          <w:szCs w:val="28"/>
          <w:u w:val="single"/>
        </w:rPr>
        <w:t xml:space="preserve"> </w:t>
      </w:r>
      <w:r w:rsidRPr="002E5C65">
        <w:rPr>
          <w:b/>
          <w:bCs/>
          <w:sz w:val="28"/>
          <w:szCs w:val="28"/>
          <w:u w:val="single"/>
        </w:rPr>
        <w:t xml:space="preserve">1. </w:t>
      </w:r>
    </w:p>
    <w:p w14:paraId="4A6A2530" w14:textId="77777777" w:rsidR="00221CAD" w:rsidRPr="002E5C65" w:rsidRDefault="00221CAD" w:rsidP="00221CAD">
      <w:pPr>
        <w:rPr>
          <w:sz w:val="24"/>
          <w:szCs w:val="24"/>
        </w:rPr>
      </w:pPr>
      <w:r w:rsidRPr="002E5C65">
        <w:rPr>
          <w:sz w:val="24"/>
          <w:szCs w:val="24"/>
        </w:rPr>
        <w:t>Sauf dispositions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légales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impératives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contraires, 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présentes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conditions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générales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s’appliquent à toutes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 activités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SOWAX</w:t>
      </w:r>
      <w:r w:rsidRPr="002E5C65">
        <w:rPr>
          <w:sz w:val="24"/>
          <w:szCs w:val="24"/>
        </w:rPr>
        <w:t>.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présentes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conditions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générales,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même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que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toutes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conditions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particulières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SOWAX</w:t>
      </w:r>
      <w:r w:rsidRPr="002E5C65">
        <w:rPr>
          <w:sz w:val="24"/>
          <w:szCs w:val="24"/>
        </w:rPr>
        <w:t>, sont réputées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acceptées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 ses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acheteurs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et ses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fournisseurs, même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si elles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seraient en contradiction avec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leurs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propres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conditions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générales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ou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particulières. Toutes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dérogations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aux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présentes conditions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devront être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constatées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 écrit et notifiées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 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personne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habilitée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 xml:space="preserve">à engager </w:t>
      </w:r>
      <w:r w:rsidRPr="002E5C65">
        <w:rPr>
          <w:sz w:val="24"/>
          <w:szCs w:val="24"/>
        </w:rPr>
        <w:t>SOWAX</w:t>
      </w:r>
      <w:r w:rsidRPr="002E5C65">
        <w:rPr>
          <w:sz w:val="24"/>
          <w:szCs w:val="24"/>
        </w:rPr>
        <w:t xml:space="preserve">. </w:t>
      </w:r>
    </w:p>
    <w:p w14:paraId="532A84A0" w14:textId="1E02A31F" w:rsidR="00221CAD" w:rsidRPr="002E5C65" w:rsidRDefault="00221CAD" w:rsidP="00221CAD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="00930DEE" w:rsidRPr="002E5C65">
        <w:rPr>
          <w:b/>
          <w:bCs/>
          <w:sz w:val="28"/>
          <w:szCs w:val="28"/>
          <w:u w:val="single"/>
        </w:rPr>
        <w:t xml:space="preserve"> </w:t>
      </w:r>
      <w:r w:rsidRPr="002E5C65">
        <w:rPr>
          <w:b/>
          <w:bCs/>
          <w:sz w:val="28"/>
          <w:szCs w:val="28"/>
          <w:u w:val="single"/>
        </w:rPr>
        <w:t xml:space="preserve">2. </w:t>
      </w:r>
    </w:p>
    <w:p w14:paraId="69200D49" w14:textId="5E8D1FAA" w:rsidR="00221CAD" w:rsidRPr="002E5C65" w:rsidRDefault="00221CAD" w:rsidP="00221CAD">
      <w:pPr>
        <w:rPr>
          <w:sz w:val="24"/>
          <w:szCs w:val="24"/>
        </w:rPr>
      </w:pPr>
      <w:r w:rsidRPr="002E5C65">
        <w:rPr>
          <w:sz w:val="24"/>
          <w:szCs w:val="24"/>
        </w:rPr>
        <w:t>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offres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sont faites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sans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engagement.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commandes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sont définitives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qu’après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avoir été confirmées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 écrit et signées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 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personne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habilitée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à engager 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>.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est dégagée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 toute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responsabilité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en cas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d’inexécution due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à un cas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force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majeure, 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grève, un lock- out, etc.</w:t>
      </w:r>
    </w:p>
    <w:p w14:paraId="1D8F96EE" w14:textId="4FA8E915" w:rsidR="00221CAD" w:rsidRPr="002E5C65" w:rsidRDefault="00221CAD" w:rsidP="00221CAD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="00930DEE" w:rsidRPr="002E5C65">
        <w:rPr>
          <w:b/>
          <w:bCs/>
          <w:sz w:val="28"/>
          <w:szCs w:val="28"/>
          <w:u w:val="single"/>
        </w:rPr>
        <w:t xml:space="preserve"> </w:t>
      </w:r>
      <w:r w:rsidRPr="002E5C65">
        <w:rPr>
          <w:b/>
          <w:bCs/>
          <w:sz w:val="28"/>
          <w:szCs w:val="28"/>
          <w:u w:val="single"/>
        </w:rPr>
        <w:t>3.</w:t>
      </w:r>
    </w:p>
    <w:p w14:paraId="2283207D" w14:textId="35C7DD58" w:rsidR="00221CAD" w:rsidRPr="002E5C65" w:rsidRDefault="00221CAD" w:rsidP="00221CAD">
      <w:pPr>
        <w:rPr>
          <w:sz w:val="24"/>
          <w:szCs w:val="24"/>
        </w:rPr>
      </w:pPr>
      <w:r w:rsidRPr="002E5C65">
        <w:rPr>
          <w:sz w:val="24"/>
          <w:szCs w:val="24"/>
        </w:rPr>
        <w:t>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délais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livraison sont donnés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à titre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indicatif. 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marchandises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voyagent aux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risques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et périls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 l’acheteur, le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transfert des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risques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opérant dès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que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la marchandise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quitte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</w:t>
      </w:r>
      <w:r w:rsidRPr="002E5C65">
        <w:rPr>
          <w:sz w:val="24"/>
          <w:szCs w:val="24"/>
        </w:rPr>
        <w:t>’</w:t>
      </w:r>
      <w:r w:rsidRPr="002E5C65">
        <w:rPr>
          <w:sz w:val="24"/>
          <w:szCs w:val="24"/>
        </w:rPr>
        <w:t>entrepôt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SOWAX</w:t>
      </w:r>
      <w:r w:rsidRPr="002E5C65">
        <w:rPr>
          <w:sz w:val="24"/>
          <w:szCs w:val="24"/>
        </w:rPr>
        <w:t>.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se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réserve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droit 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facturer 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marchandises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au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fur et à mesure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livraisons, même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si celles- ci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sont partielles.</w:t>
      </w:r>
    </w:p>
    <w:p w14:paraId="2A230911" w14:textId="431F49AF" w:rsidR="00930DEE" w:rsidRPr="002E5C65" w:rsidRDefault="00930DEE" w:rsidP="00930DEE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Pr="002E5C65">
        <w:rPr>
          <w:b/>
          <w:bCs/>
          <w:sz w:val="28"/>
          <w:szCs w:val="28"/>
          <w:u w:val="single"/>
        </w:rPr>
        <w:t xml:space="preserve"> 4</w:t>
      </w:r>
      <w:r w:rsidRPr="002E5C65">
        <w:rPr>
          <w:b/>
          <w:bCs/>
          <w:sz w:val="28"/>
          <w:szCs w:val="28"/>
          <w:u w:val="single"/>
        </w:rPr>
        <w:t>.</w:t>
      </w:r>
    </w:p>
    <w:p w14:paraId="6D8525A9" w14:textId="723FEEFB" w:rsidR="00930DEE" w:rsidRPr="002E5C65" w:rsidRDefault="00930DEE" w:rsidP="00930DEE">
      <w:pPr>
        <w:rPr>
          <w:sz w:val="24"/>
          <w:szCs w:val="24"/>
        </w:rPr>
      </w:pPr>
      <w:r w:rsidRPr="002E5C65">
        <w:rPr>
          <w:sz w:val="24"/>
          <w:szCs w:val="24"/>
        </w:rPr>
        <w:t>Sauf convention contraire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et écrite, toutes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factures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 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sont payables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au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comptant au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domicile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>.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défaut 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d’une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facture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à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l’échéance, rend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immédiatement exigibles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toutes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 sommes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dues, quelles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que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soient 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facilités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préalablement accordées.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défaut 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à l’échéance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d’une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fourniture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partielle</w:t>
      </w:r>
      <w:r w:rsidRPr="002E5C65">
        <w:rPr>
          <w:sz w:val="24"/>
          <w:szCs w:val="24"/>
        </w:rPr>
        <w:t>,</w:t>
      </w:r>
      <w:r w:rsidRPr="002E5C65">
        <w:rPr>
          <w:sz w:val="24"/>
          <w:szCs w:val="24"/>
        </w:rPr>
        <w:t xml:space="preserve"> 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se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réserve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droit d’annuler le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solde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la commande.</w:t>
      </w:r>
    </w:p>
    <w:p w14:paraId="2802C50C" w14:textId="57735E99" w:rsidR="00930DEE" w:rsidRPr="002E5C65" w:rsidRDefault="00930DEE" w:rsidP="00930DEE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="00D700D6" w:rsidRPr="002E5C65">
        <w:rPr>
          <w:b/>
          <w:bCs/>
          <w:sz w:val="28"/>
          <w:szCs w:val="28"/>
          <w:u w:val="single"/>
        </w:rPr>
        <w:t xml:space="preserve"> 5</w:t>
      </w:r>
      <w:r w:rsidRPr="002E5C65">
        <w:rPr>
          <w:b/>
          <w:bCs/>
          <w:sz w:val="28"/>
          <w:szCs w:val="28"/>
          <w:u w:val="single"/>
        </w:rPr>
        <w:t>.</w:t>
      </w:r>
    </w:p>
    <w:p w14:paraId="3B0E83D5" w14:textId="1952D0BC" w:rsidR="00221CAD" w:rsidRDefault="00930DEE" w:rsidP="00930DEE">
      <w:pPr>
        <w:rPr>
          <w:sz w:val="24"/>
          <w:szCs w:val="24"/>
        </w:rPr>
      </w:pPr>
      <w:r w:rsidRPr="002E5C65">
        <w:rPr>
          <w:sz w:val="24"/>
          <w:szCs w:val="24"/>
        </w:rPr>
        <w:t>A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défaut de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d’une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facture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à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son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échéance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et sans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mise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en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demeure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préalable, le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débiteur se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reconnaît tenu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au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d’une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indemnité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fixée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à 15% du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montant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la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facture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dû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avec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un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minimum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 150,00€ et d’un intérêt au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taux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fixé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 la loi du02.08.2002relativeà la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lutte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contre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retards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paiements dans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transactions</w:t>
      </w:r>
      <w:r w:rsidR="00D700D6"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commerciales</w:t>
      </w:r>
      <w:r w:rsidR="00D700D6" w:rsidRPr="002E5C65">
        <w:rPr>
          <w:sz w:val="24"/>
          <w:szCs w:val="24"/>
        </w:rPr>
        <w:t>.</w:t>
      </w:r>
    </w:p>
    <w:p w14:paraId="539A00C6" w14:textId="77777777" w:rsidR="002E5C65" w:rsidRDefault="002E5C65" w:rsidP="00930DEE">
      <w:pPr>
        <w:rPr>
          <w:sz w:val="24"/>
          <w:szCs w:val="24"/>
        </w:rPr>
      </w:pPr>
    </w:p>
    <w:p w14:paraId="22A30171" w14:textId="77777777" w:rsidR="002E5C65" w:rsidRDefault="002E5C65" w:rsidP="00930DEE">
      <w:pPr>
        <w:rPr>
          <w:sz w:val="24"/>
          <w:szCs w:val="24"/>
        </w:rPr>
      </w:pPr>
    </w:p>
    <w:p w14:paraId="280ABD48" w14:textId="77777777" w:rsidR="002E5C65" w:rsidRDefault="002E5C65" w:rsidP="00930DEE">
      <w:pPr>
        <w:rPr>
          <w:sz w:val="24"/>
          <w:szCs w:val="24"/>
        </w:rPr>
      </w:pPr>
    </w:p>
    <w:p w14:paraId="50BCE051" w14:textId="77777777" w:rsidR="002E5C65" w:rsidRPr="002E5C65" w:rsidRDefault="002E5C65" w:rsidP="00930DEE">
      <w:pPr>
        <w:rPr>
          <w:sz w:val="24"/>
          <w:szCs w:val="24"/>
        </w:rPr>
      </w:pPr>
    </w:p>
    <w:p w14:paraId="60076EC9" w14:textId="1D2249AA" w:rsidR="00D700D6" w:rsidRPr="002E5C65" w:rsidRDefault="00D700D6" w:rsidP="00D700D6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Pr="002E5C65">
        <w:rPr>
          <w:b/>
          <w:bCs/>
          <w:sz w:val="28"/>
          <w:szCs w:val="28"/>
          <w:u w:val="single"/>
        </w:rPr>
        <w:t xml:space="preserve"> 6</w:t>
      </w:r>
      <w:r w:rsidRPr="002E5C65">
        <w:rPr>
          <w:b/>
          <w:bCs/>
          <w:sz w:val="28"/>
          <w:szCs w:val="28"/>
          <w:u w:val="single"/>
        </w:rPr>
        <w:t>.</w:t>
      </w:r>
    </w:p>
    <w:p w14:paraId="527C535D" w14:textId="43722CF1" w:rsidR="00D700D6" w:rsidRPr="002E5C65" w:rsidRDefault="00D700D6" w:rsidP="00D700D6">
      <w:pPr>
        <w:rPr>
          <w:sz w:val="24"/>
          <w:szCs w:val="24"/>
        </w:rPr>
      </w:pPr>
      <w:r w:rsidRPr="002E5C65">
        <w:rPr>
          <w:sz w:val="24"/>
          <w:szCs w:val="24"/>
        </w:rPr>
        <w:t>L’acheteur reconnaît que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biens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restent la propriété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</w:t>
      </w:r>
      <w:r w:rsidRP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et ce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jusqu’au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intégral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la facture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ainsi que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se</w:t>
      </w:r>
      <w:r w:rsidRPr="002E5C65">
        <w:rPr>
          <w:sz w:val="24"/>
          <w:szCs w:val="24"/>
        </w:rPr>
        <w:t>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accessoires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en cas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non-paiement à la date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d’échéance.</w:t>
      </w:r>
    </w:p>
    <w:p w14:paraId="70CAD08D" w14:textId="6F34D987" w:rsidR="00D700D6" w:rsidRPr="002E5C65" w:rsidRDefault="00D700D6" w:rsidP="00D700D6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Pr="002E5C65">
        <w:rPr>
          <w:b/>
          <w:bCs/>
          <w:sz w:val="28"/>
          <w:szCs w:val="28"/>
          <w:u w:val="single"/>
        </w:rPr>
        <w:t xml:space="preserve"> 7</w:t>
      </w:r>
      <w:r w:rsidRPr="002E5C65">
        <w:rPr>
          <w:b/>
          <w:bCs/>
          <w:sz w:val="28"/>
          <w:szCs w:val="28"/>
          <w:u w:val="single"/>
        </w:rPr>
        <w:t>.</w:t>
      </w:r>
    </w:p>
    <w:p w14:paraId="706F806D" w14:textId="37FB6062" w:rsidR="00D700D6" w:rsidRPr="002E5C65" w:rsidRDefault="00D700D6" w:rsidP="00D700D6">
      <w:pPr>
        <w:rPr>
          <w:sz w:val="24"/>
          <w:szCs w:val="24"/>
        </w:rPr>
      </w:pPr>
      <w:r w:rsidRPr="002E5C65">
        <w:rPr>
          <w:sz w:val="24"/>
          <w:szCs w:val="24"/>
        </w:rPr>
        <w:t>En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cas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litige, autre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que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recouvrement 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factures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impayées, les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parties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s’engagent à préalablement recourir à 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médiation en désignant un médiateur agrée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et à participer à deux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séances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proofErr w:type="gramStart"/>
      <w:r w:rsidRPr="002E5C65">
        <w:rPr>
          <w:sz w:val="24"/>
          <w:szCs w:val="24"/>
        </w:rPr>
        <w:t>deux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heures minimum</w:t>
      </w:r>
      <w:proofErr w:type="gramEnd"/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aux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fins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tenter de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trouver une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solution</w:t>
      </w:r>
      <w:r w:rsidRP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amiable.</w:t>
      </w:r>
    </w:p>
    <w:p w14:paraId="009ED2F5" w14:textId="6322AFB5" w:rsidR="00D700D6" w:rsidRPr="002E5C65" w:rsidRDefault="00D700D6" w:rsidP="00D700D6">
      <w:pPr>
        <w:rPr>
          <w:b/>
          <w:bCs/>
          <w:sz w:val="28"/>
          <w:szCs w:val="28"/>
          <w:u w:val="single"/>
        </w:rPr>
      </w:pPr>
      <w:r w:rsidRPr="002E5C65">
        <w:rPr>
          <w:b/>
          <w:bCs/>
          <w:sz w:val="28"/>
          <w:szCs w:val="28"/>
          <w:u w:val="single"/>
        </w:rPr>
        <w:t>Article</w:t>
      </w:r>
      <w:r w:rsidRPr="002E5C65">
        <w:rPr>
          <w:b/>
          <w:bCs/>
          <w:sz w:val="28"/>
          <w:szCs w:val="28"/>
          <w:u w:val="single"/>
        </w:rPr>
        <w:t xml:space="preserve"> 8</w:t>
      </w:r>
      <w:r w:rsidRPr="002E5C65">
        <w:rPr>
          <w:b/>
          <w:bCs/>
          <w:sz w:val="28"/>
          <w:szCs w:val="28"/>
          <w:u w:val="single"/>
        </w:rPr>
        <w:t>.</w:t>
      </w:r>
    </w:p>
    <w:p w14:paraId="4378A526" w14:textId="61783CDB" w:rsidR="00D700D6" w:rsidRPr="002E5C65" w:rsidRDefault="00D700D6" w:rsidP="00D700D6">
      <w:pPr>
        <w:rPr>
          <w:sz w:val="24"/>
          <w:szCs w:val="24"/>
        </w:rPr>
      </w:pPr>
      <w:r w:rsidRPr="002E5C65">
        <w:rPr>
          <w:sz w:val="24"/>
          <w:szCs w:val="24"/>
        </w:rPr>
        <w:t>Tous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litiges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seront 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la compétence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exclusive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juridictions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l’arrondissement judiciaire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Bruxelles, même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en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cas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d’appel à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garantie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ou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pluralité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défendeurs.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SO</w:t>
      </w:r>
      <w:r w:rsidR="002E5C65">
        <w:rPr>
          <w:sz w:val="24"/>
          <w:szCs w:val="24"/>
        </w:rPr>
        <w:t>WAX</w:t>
      </w:r>
      <w:r w:rsidRPr="002E5C65">
        <w:rPr>
          <w:sz w:val="24"/>
          <w:szCs w:val="24"/>
        </w:rPr>
        <w:t xml:space="preserve"> se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réserve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toutefois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droit de citer devant le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Juge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du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siège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du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ou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l’un des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défendeurs.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Aucun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mode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paiement ou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d’exécution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n’apportera novation ou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dérogation à la présente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clause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expresse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d’attribution exclusive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compétence.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Le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droit belge</w:t>
      </w:r>
      <w:r w:rsidR="002E5C65">
        <w:rPr>
          <w:sz w:val="24"/>
          <w:szCs w:val="24"/>
        </w:rPr>
        <w:t xml:space="preserve"> </w:t>
      </w:r>
      <w:r w:rsidRPr="002E5C65">
        <w:rPr>
          <w:sz w:val="24"/>
          <w:szCs w:val="24"/>
        </w:rPr>
        <w:t>sera seul applicable</w:t>
      </w:r>
      <w:r w:rsidR="002E5C65">
        <w:rPr>
          <w:sz w:val="24"/>
          <w:szCs w:val="24"/>
        </w:rPr>
        <w:t>.</w:t>
      </w:r>
    </w:p>
    <w:sectPr w:rsidR="00D700D6" w:rsidRPr="002E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AD"/>
    <w:rsid w:val="00221CAD"/>
    <w:rsid w:val="002E5C65"/>
    <w:rsid w:val="003A632A"/>
    <w:rsid w:val="00796BD8"/>
    <w:rsid w:val="00930DEE"/>
    <w:rsid w:val="00B876D3"/>
    <w:rsid w:val="00D700D6"/>
    <w:rsid w:val="00E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041E"/>
  <w15:chartTrackingRefBased/>
  <w15:docId w15:val="{D3FE6DDE-080E-452B-BF0F-DBF9BEB8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handrieu</dc:creator>
  <cp:keywords/>
  <dc:description/>
  <cp:lastModifiedBy>marlene handrieu</cp:lastModifiedBy>
  <cp:revision>1</cp:revision>
  <dcterms:created xsi:type="dcterms:W3CDTF">2024-11-10T16:58:00Z</dcterms:created>
  <dcterms:modified xsi:type="dcterms:W3CDTF">2024-11-10T18:45:00Z</dcterms:modified>
</cp:coreProperties>
</file>